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53.999999999998" w:type="dxa"/>
        <w:jc w:val="center"/>
        <w:tblLayout w:type="fixed"/>
        <w:tblLook w:val="0000"/>
      </w:tblPr>
      <w:tblGrid>
        <w:gridCol w:w="2016"/>
        <w:gridCol w:w="2938"/>
        <w:gridCol w:w="5788"/>
        <w:gridCol w:w="12"/>
        <w:tblGridChange w:id="0">
          <w:tblGrid>
            <w:gridCol w:w="2016"/>
            <w:gridCol w:w="2938"/>
            <w:gridCol w:w="5788"/>
            <w:gridCol w:w="12"/>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5805.0" w:type="dxa"/>
              <w:jc w:val="left"/>
              <w:tblBorders>
                <w:top w:color="000000" w:space="0" w:sz="0" w:val="nil"/>
                <w:left w:color="000000" w:space="0" w:sz="0" w:val="nil"/>
                <w:bottom w:color="000000" w:space="0" w:sz="0" w:val="nil"/>
                <w:right w:color="000000" w:space="0" w:sz="0" w:val="nil"/>
              </w:tblBorders>
              <w:tblLayout w:type="fixed"/>
              <w:tblLook w:val="0000"/>
            </w:tblPr>
            <w:tblGrid>
              <w:gridCol w:w="5805"/>
              <w:tblGridChange w:id="0">
                <w:tblGrid>
                  <w:gridCol w:w="5805"/>
                </w:tblGrid>
              </w:tblGridChange>
            </w:tblGrid>
            <w:tr>
              <w:trPr>
                <w:cantSplit w:val="0"/>
                <w:trHeight w:val="333" w:hRule="atLeast"/>
                <w:tblHeader w:val="0"/>
              </w:trPr>
              <w:tc>
                <w:tcPr/>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b w:val="1"/>
                      <w:bCs w:val="1"/>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Apoyo a la iniciación y formación deportiva en Santiago de Cali BP- 26005288.</w:t>
                  </w:r>
                  <w:r w:rsidDel="00000000" w:rsidR="00000000" w:rsidRPr="00000000">
                    <w:rPr>
                      <w:rtl w:val="0"/>
                    </w:rPr>
                  </w:r>
                </w:p>
              </w:tc>
            </w:tr>
          </w:tbl>
          <w:p w:rsidR="00000000" w:rsidDel="00000000" w:rsidP="00000000" w:rsidRDefault="00000000" w:rsidRPr="00000000" w14:paraId="0000000C">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4162.010.26.1.4218-2025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ANGELA MARÍA PUENTES VALENCIA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79xjwa9n4xjs" w:id="0"/>
            <w:bookmarkEnd w:id="0"/>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67007726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$2.184.000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07/nov/2025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  x)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9494651643-9495230778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1923633056-1951648531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290.9765625" w:hRule="atLeast"/>
          <w:tblHeader w:val="0"/>
        </w:trPr>
        <w:tc>
          <w:tcPr>
            <w:tcBorders>
              <w:left w:color="808080" w:space="0" w:sz="6" w:val="single"/>
              <w:bottom w:color="808080" w:space="0" w:sz="6" w:val="single"/>
            </w:tcBorders>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APORTES EN LINEA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12/11/2025 - 24/11/2025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OCTUBRE </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(01)</w:t>
            </w:r>
          </w:p>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000000" w:space="0" w:sz="4"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000000" w:space="0" w:sz="4"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5">
            <w:pPr>
              <w:widowControl w:val="1"/>
              <w:jc w:val="both"/>
              <w:rPr>
                <w:rFonts w:ascii="Arial" w:cs="Arial" w:eastAsia="Arial" w:hAnsi="Arial"/>
              </w:rPr>
            </w:pPr>
            <w:bookmarkStart w:colFirst="0" w:colLast="0" w:name="_heading=h.7ppxsi84tmy9" w:id="1"/>
            <w:bookmarkEnd w:id="1"/>
            <w:r w:rsidDel="00000000" w:rsidR="00000000" w:rsidRPr="00000000">
              <w:rPr>
                <w:rFonts w:ascii="Arial" w:cs="Arial" w:eastAsia="Arial" w:hAnsi="Arial"/>
                <w:rtl w:val="0"/>
              </w:rPr>
              <w:t xml:space="preserve">1.</w:t>
            </w:r>
            <w:r w:rsidDel="00000000" w:rsidR="00000000" w:rsidRPr="00000000">
              <w:rPr>
                <w:rtl w:val="0"/>
              </w:rPr>
              <w:t xml:space="preserve"> </w:t>
            </w:r>
            <w:r w:rsidDel="00000000" w:rsidR="00000000" w:rsidRPr="00000000">
              <w:rPr>
                <w:rFonts w:ascii="Arial" w:cs="Arial" w:eastAsia="Arial" w:hAnsi="Arial"/>
                <w:rtl w:val="0"/>
              </w:rPr>
              <w:t xml:space="preserve">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1"/>
              <w:rPr>
                <w:rFonts w:ascii="Arial" w:cs="Arial" w:eastAsia="Arial" w:hAnsi="Arial"/>
              </w:rPr>
            </w:pPr>
            <w:r w:rsidDel="00000000" w:rsidR="00000000" w:rsidRPr="00000000">
              <w:rPr>
                <w:rFonts w:ascii="Arial" w:cs="Arial" w:eastAsia="Arial" w:hAnsi="Arial"/>
                <w:rtl w:val="0"/>
              </w:rPr>
              <w:t xml:space="preserve">2.</w:t>
            </w:r>
            <w:r w:rsidDel="00000000" w:rsidR="00000000" w:rsidRPr="00000000">
              <w:rPr>
                <w:rtl w:val="0"/>
              </w:rPr>
              <w:t xml:space="preserve"> </w:t>
            </w:r>
            <w:r w:rsidDel="00000000" w:rsidR="00000000" w:rsidRPr="00000000">
              <w:rPr>
                <w:rFonts w:ascii="Arial" w:cs="Arial" w:eastAsia="Arial" w:hAnsi="Arial"/>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4B">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4D">
            <w:pPr>
              <w:widowControl w:val="1"/>
              <w:jc w:val="both"/>
              <w:rPr>
                <w:rFonts w:ascii="Arial" w:cs="Arial" w:eastAsia="Arial" w:hAnsi="Arial"/>
              </w:rPr>
            </w:pPr>
            <w:r w:rsidDel="00000000" w:rsidR="00000000" w:rsidRPr="00000000">
              <w:rPr>
                <w:rFonts w:ascii="Arial" w:cs="Arial" w:eastAsia="Arial" w:hAnsi="Arial"/>
                <w:rtl w:val="0"/>
              </w:rPr>
              <w:t xml:space="preserve">3.Asistir o brindar apoyo en reuniones,</w:t>
            </w:r>
          </w:p>
          <w:p w:rsidR="00000000" w:rsidDel="00000000" w:rsidP="00000000" w:rsidRDefault="00000000" w:rsidRPr="00000000" w14:paraId="0000004E">
            <w:pPr>
              <w:widowControl w:val="1"/>
              <w:jc w:val="both"/>
              <w:rPr>
                <w:rFonts w:ascii="Arial" w:cs="Arial" w:eastAsia="Arial" w:hAnsi="Arial"/>
              </w:rPr>
            </w:pPr>
            <w:r w:rsidDel="00000000" w:rsidR="00000000" w:rsidRPr="00000000">
              <w:rPr>
                <w:rFonts w:ascii="Arial" w:cs="Arial" w:eastAsia="Arial" w:hAnsi="Arial"/>
                <w:rtl w:val="0"/>
              </w:rPr>
              <w:t xml:space="preserve">capacitaciones o espacios formativos</w:t>
            </w:r>
          </w:p>
          <w:p w:rsidR="00000000" w:rsidDel="00000000" w:rsidP="00000000" w:rsidRDefault="00000000" w:rsidRPr="00000000" w14:paraId="0000004F">
            <w:pPr>
              <w:widowControl w:val="1"/>
              <w:jc w:val="both"/>
              <w:rPr>
                <w:rFonts w:ascii="Arial" w:cs="Arial" w:eastAsia="Arial" w:hAnsi="Arial"/>
              </w:rPr>
            </w:pPr>
            <w:r w:rsidDel="00000000" w:rsidR="00000000" w:rsidRPr="00000000">
              <w:rPr>
                <w:rFonts w:ascii="Arial" w:cs="Arial" w:eastAsia="Arial" w:hAnsi="Arial"/>
                <w:rtl w:val="0"/>
              </w:rPr>
              <w:t xml:space="preserve">convocados por el área de Fomento, o que</w:t>
            </w:r>
          </w:p>
          <w:p w:rsidR="00000000" w:rsidDel="00000000" w:rsidP="00000000" w:rsidRDefault="00000000" w:rsidRPr="00000000" w14:paraId="00000050">
            <w:pPr>
              <w:widowControl w:val="1"/>
              <w:jc w:val="both"/>
              <w:rPr>
                <w:rFonts w:ascii="Arial" w:cs="Arial" w:eastAsia="Arial" w:hAnsi="Arial"/>
              </w:rPr>
            </w:pPr>
            <w:r w:rsidDel="00000000" w:rsidR="00000000" w:rsidRPr="00000000">
              <w:rPr>
                <w:rFonts w:ascii="Arial" w:cs="Arial" w:eastAsia="Arial" w:hAnsi="Arial"/>
                <w:rtl w:val="0"/>
              </w:rPr>
              <w:t xml:space="preserve">estén directamente relacionados con las</w:t>
            </w:r>
          </w:p>
          <w:p w:rsidR="00000000" w:rsidDel="00000000" w:rsidP="00000000" w:rsidRDefault="00000000" w:rsidRPr="00000000" w14:paraId="00000051">
            <w:pPr>
              <w:widowControl w:val="1"/>
              <w:jc w:val="both"/>
              <w:rPr>
                <w:rFonts w:ascii="Arial" w:cs="Arial" w:eastAsia="Arial" w:hAnsi="Arial"/>
              </w:rPr>
            </w:pPr>
            <w:r w:rsidDel="00000000" w:rsidR="00000000" w:rsidRPr="00000000">
              <w:rPr>
                <w:rFonts w:ascii="Arial" w:cs="Arial" w:eastAsia="Arial" w:hAnsi="Arial"/>
                <w:rtl w:val="0"/>
              </w:rPr>
              <w:t xml:space="preserve">funciones del cargo y el desarrollo del</w:t>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programa.</w:t>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rPr>
                <w:rFonts w:ascii="Arial" w:cs="Arial" w:eastAsia="Arial" w:hAnsi="Arial"/>
                <w:color w:val="000000"/>
              </w:rPr>
            </w:pPr>
            <w:r w:rsidDel="00000000" w:rsidR="00000000" w:rsidRPr="00000000">
              <w:rPr>
                <w:rFonts w:ascii="Arial" w:cs="Arial" w:eastAsia="Arial" w:hAnsi="Arial"/>
                <w:rtl w:val="0"/>
              </w:rPr>
              <w:t xml:space="preserve">4.Las demás relacionadas con el </w:t>
            </w:r>
            <w:r w:rsidDel="00000000" w:rsidR="00000000" w:rsidRPr="00000000">
              <w:rPr>
                <w:rFonts w:ascii="Arial" w:cs="Arial" w:eastAsia="Arial" w:hAnsi="Arial"/>
                <w:color w:val="000000"/>
                <w:rtl w:val="0"/>
              </w:rPr>
              <w:t xml:space="preserve">desarrollo del objeto contractual.</w:t>
            </w:r>
          </w:p>
        </w:tc>
        <w:tc>
          <w:tcPr>
            <w:tcBorders>
              <w:top w:color="000000" w:space="0" w:sz="4" w:val="single"/>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9">
            <w:pPr>
              <w:jc w:val="both"/>
              <w:rPr>
                <w:rFonts w:ascii="Arial" w:cs="Arial" w:eastAsia="Arial" w:hAnsi="Arial"/>
                <w:color w:val="000000"/>
              </w:rPr>
            </w:pPr>
            <w:bookmarkStart w:colFirst="0" w:colLast="0" w:name="_heading=h.quuuvuo9o56b" w:id="2"/>
            <w:bookmarkEnd w:id="2"/>
            <w:r w:rsidDel="00000000" w:rsidR="00000000" w:rsidRPr="00000000">
              <w:rPr>
                <w:rFonts w:ascii="Arial" w:cs="Arial" w:eastAsia="Arial" w:hAnsi="Arial"/>
                <w:color w:val="000000"/>
                <w:rtl w:val="0"/>
              </w:rPr>
              <w:t xml:space="preserve">1.</w:t>
            </w:r>
            <w:r w:rsidDel="00000000" w:rsidR="00000000" w:rsidRPr="00000000">
              <w:rPr>
                <w:rtl w:val="0"/>
              </w:rPr>
              <w:t xml:space="preserve"> A</w:t>
            </w:r>
            <w:r w:rsidDel="00000000" w:rsidR="00000000" w:rsidRPr="00000000">
              <w:rPr>
                <w:rFonts w:ascii="Arial" w:cs="Arial" w:eastAsia="Arial" w:hAnsi="Arial"/>
                <w:color w:val="000000"/>
                <w:rtl w:val="0"/>
              </w:rPr>
              <w:t xml:space="preserve">poy</w:t>
            </w:r>
            <w:r w:rsidDel="00000000" w:rsidR="00000000" w:rsidRPr="00000000">
              <w:rPr>
                <w:rFonts w:ascii="Arial" w:cs="Arial" w:eastAsia="Arial" w:hAnsi="Arial"/>
                <w:rtl w:val="0"/>
              </w:rPr>
              <w:t xml:space="preserve">é</w:t>
            </w:r>
            <w:r w:rsidDel="00000000" w:rsidR="00000000" w:rsidRPr="00000000">
              <w:rPr>
                <w:rFonts w:ascii="Arial" w:cs="Arial" w:eastAsia="Arial" w:hAnsi="Arial"/>
                <w:color w:val="000000"/>
                <w:rtl w:val="0"/>
              </w:rPr>
              <w:t xml:space="preserve"> en la formulación y desarrollo del cronograma de actividades correspondiente al periodo señalado, ejecutado en el escenario deportivo Cancha Ulpiano Lloreda, ubicado en la comuna 13, como parte del programa Activamente orientado a la población adulta mayor. Dicha planificación fue diseñada de manera articulada y consistente con los objetivos de actividad física establecidos para el grupo beneficiario, dando cumplimiento a las responsabilidades estipuladas en el marco contractual.</w:t>
            </w:r>
          </w:p>
          <w:p w:rsidR="00000000" w:rsidDel="00000000" w:rsidP="00000000" w:rsidRDefault="00000000" w:rsidRPr="00000000" w14:paraId="0000005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y garanticé el cumplimiento del proceso de verificación de asistencia durante la sesión de entrenamiento desarrollada con el grupo de adulto mayor “Mente Activa” del programa Activamente de la comuna 13, La validación se realizó mediante el listado correspondiente, el cual registra la participación de los 29, beneficiarios en el escenario deportivo Cancha Ulpiano Lloreda, en concordancia con las obligaciones contractuales establecidas.</w:t>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jc w:val="both"/>
              <w:rPr>
                <w:rFonts w:ascii="Arial" w:cs="Arial" w:eastAsia="Arial" w:hAnsi="Arial"/>
                <w:color w:val="000000"/>
              </w:rPr>
            </w:pPr>
            <w:r w:rsidDel="00000000" w:rsidR="00000000" w:rsidRPr="00000000">
              <w:rPr>
                <w:rFonts w:ascii="Arial" w:cs="Arial" w:eastAsia="Arial" w:hAnsi="Arial"/>
                <w:color w:val="000000"/>
                <w:rtl w:val="0"/>
              </w:rPr>
              <w:t xml:space="preserve">3. Asistí a la mesa de trabajo virtual convocada por los coordinadores del programa Activamente, adscrito al área de Fomento de la Secretaría del Deporte y la Recreación. Esta jornada tuvo como finalidad consolidar lineamientos y directrices para la ejecución de actividades durante los meses finales del periodo, en concordancia con las obligaciones contractuales previamente establecidas.</w:t>
            </w:r>
          </w:p>
          <w:p w:rsidR="00000000" w:rsidDel="00000000" w:rsidP="00000000" w:rsidRDefault="00000000" w:rsidRPr="00000000" w14:paraId="0000005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jc w:val="both"/>
              <w:rPr>
                <w:rFonts w:ascii="Arial" w:cs="Arial" w:eastAsia="Arial" w:hAnsi="Arial"/>
                <w:color w:val="000000"/>
              </w:rPr>
            </w:pPr>
            <w:r w:rsidDel="00000000" w:rsidR="00000000" w:rsidRPr="00000000">
              <w:rPr>
                <w:rFonts w:ascii="Arial" w:cs="Arial" w:eastAsia="Arial" w:hAnsi="Arial"/>
                <w:color w:val="000000"/>
                <w:rtl w:val="0"/>
              </w:rPr>
              <w:t xml:space="preserve">4.</w:t>
            </w:r>
            <w:r w:rsidDel="00000000" w:rsidR="00000000" w:rsidRPr="00000000">
              <w:rPr>
                <w:rtl w:val="0"/>
              </w:rPr>
              <w:t xml:space="preserve"> </w:t>
            </w:r>
            <w:r w:rsidDel="00000000" w:rsidR="00000000" w:rsidRPr="00000000">
              <w:rPr>
                <w:rFonts w:ascii="Arial" w:cs="Arial" w:eastAsia="Arial" w:hAnsi="Arial"/>
                <w:rtl w:val="0"/>
              </w:rPr>
              <w:t xml:space="preserve">Realicé sesión de clase en el escenario deportivo Cancha Ulpiano Lloreda, localizado en la comuna 13, dirigida a personas adultas mayores beneficiarias del programa. La jornada contó con la participación de 30 asistentes e incluyó actividades físicas, ejercicios de equilibrio como caminar en línea recta y elevar los talones, dinámicas recreativas y juegos de estimulación cognitiva. Esta intervención se desarrolló en cumplimiento de las obligaciones contractuales establecidas.</w:t>
            </w:r>
            <w:r w:rsidDel="00000000" w:rsidR="00000000" w:rsidRPr="00000000">
              <w:rPr>
                <w:rFonts w:ascii="Arial" w:cs="Arial" w:eastAsia="Arial" w:hAnsi="Arial"/>
                <w:color w:val="000000"/>
                <w:rtl w:val="0"/>
              </w:rPr>
              <w:t xml:space="preserve"> </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kx7z4fy951qp" w:id="3"/>
            <w:bookmarkEnd w:id="3"/>
            <w:r w:rsidDel="00000000" w:rsidR="00000000" w:rsidRPr="00000000">
              <w:rPr>
                <w:rFonts w:ascii="Arial" w:cs="Arial" w:eastAsia="Arial" w:hAnsi="Arial"/>
                <w:color w:val="000000"/>
                <w:rtl w:val="0"/>
              </w:rPr>
              <w:t xml:space="preserve">Las evidencias de lo relacionado se encuentran en el siguiente link: </w:t>
            </w:r>
            <w:hyperlink r:id="rId7">
              <w:r w:rsidDel="00000000" w:rsidR="00000000" w:rsidRPr="00000000">
                <w:rPr>
                  <w:rFonts w:ascii="Arial" w:cs="Arial" w:eastAsia="Arial" w:hAnsi="Arial"/>
                  <w:color w:val="0563c1"/>
                  <w:u w:val="single"/>
                  <w:rtl w:val="0"/>
                </w:rPr>
                <w:t xml:space="preserve">https://drive.google.com/drive/folders/1bR505UZKcgFmNVmAG0mHLKdwNCaqC8xP</w:t>
              </w:r>
            </w:hyperlink>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412"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83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470605" cy="532638"/>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470605" cy="532638"/>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ffffff" w:val="clear"/>
            <w:vAlign w:val="center"/>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07/nov/2025</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1"/>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Hipervnculo">
    <w:name w:val="Hyperlink"/>
    <w:basedOn w:val="Fuentedeprrafopredeter"/>
    <w:uiPriority w:val="99"/>
    <w:unhideWhenUsed w:val="1"/>
    <w:rsid w:val="001753BE"/>
    <w:rPr>
      <w:color w:val="0563c1" w:themeColor="hyperlink"/>
      <w:u w:val="single"/>
    </w:rPr>
  </w:style>
  <w:style w:type="character" w:styleId="UnresolvedMention" w:customStyle="1">
    <w:name w:val="Unresolved Mention"/>
    <w:basedOn w:val="Fuentedeprrafopredeter"/>
    <w:uiPriority w:val="99"/>
    <w:semiHidden w:val="1"/>
    <w:unhideWhenUsed w:val="1"/>
    <w:rsid w:val="001753BE"/>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bR505UZKcgFmNVmAG0mHLKdwNCaqC8xP"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9/bjYEROvHoLYK04xqyfEXRaUQ==">CgMxLjAyDmguNzl4andhOW40eGpzMg5oLjdwcHhzaTg0dG15OTIOaC5xdXV1dnVvOW81NmIyDmgua3g3ejRmeTk1MXFwOAByITF2a0RXcmdXU3ZVbVhJTnl3ejJsU1BWczRrWUtfLTkwdA==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2025-11-26T15:13:00Z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